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4D" w:rsidRDefault="00550D4D" w:rsidP="005C4AB9">
      <w:pPr>
        <w:rPr>
          <w:rFonts w:ascii="Calibri" w:hAnsi="Calibri"/>
          <w:b/>
          <w:sz w:val="22"/>
          <w:szCs w:val="22"/>
        </w:rPr>
      </w:pPr>
    </w:p>
    <w:p w:rsidR="005C4AB9" w:rsidRPr="00550D4D" w:rsidRDefault="005C4AB9" w:rsidP="005C4AB9">
      <w:pPr>
        <w:rPr>
          <w:rFonts w:ascii="Calibri" w:hAnsi="Calibri"/>
          <w:b/>
          <w:sz w:val="22"/>
          <w:szCs w:val="22"/>
        </w:rPr>
      </w:pPr>
      <w:r w:rsidRPr="00550D4D">
        <w:rPr>
          <w:rFonts w:ascii="Calibri" w:hAnsi="Calibri"/>
          <w:b/>
          <w:sz w:val="22"/>
          <w:szCs w:val="22"/>
        </w:rPr>
        <w:t>Undergraduate Programs Committee directives are to:</w:t>
      </w:r>
    </w:p>
    <w:p w:rsidR="005C4AB9" w:rsidRPr="00550D4D" w:rsidRDefault="005C4AB9" w:rsidP="005C4AB9">
      <w:pPr>
        <w:rPr>
          <w:rFonts w:ascii="Calibri" w:hAnsi="Calibri"/>
          <w:sz w:val="22"/>
          <w:szCs w:val="22"/>
        </w:rPr>
      </w:pPr>
    </w:p>
    <w:p w:rsidR="005C4AB9" w:rsidRPr="00550D4D" w:rsidRDefault="005C4AB9" w:rsidP="005C4AB9">
      <w:pPr>
        <w:numPr>
          <w:ilvl w:val="0"/>
          <w:numId w:val="8"/>
        </w:numPr>
        <w:rPr>
          <w:rFonts w:ascii="Calibri" w:hAnsi="Calibri"/>
          <w:sz w:val="22"/>
          <w:szCs w:val="22"/>
        </w:rPr>
      </w:pPr>
      <w:r w:rsidRPr="00550D4D">
        <w:rPr>
          <w:rFonts w:ascii="Calibri" w:hAnsi="Calibri"/>
          <w:sz w:val="22"/>
          <w:szCs w:val="22"/>
        </w:rPr>
        <w:t>Formulate and ensure creation of program level learning goals for each undergraduate program.</w:t>
      </w:r>
    </w:p>
    <w:p w:rsidR="005C4AB9" w:rsidRPr="00550D4D" w:rsidRDefault="005C4AB9" w:rsidP="005C4AB9">
      <w:pPr>
        <w:numPr>
          <w:ilvl w:val="0"/>
          <w:numId w:val="8"/>
        </w:numPr>
        <w:rPr>
          <w:rFonts w:ascii="Calibri" w:hAnsi="Calibri"/>
          <w:sz w:val="22"/>
          <w:szCs w:val="22"/>
        </w:rPr>
      </w:pPr>
      <w:r w:rsidRPr="00550D4D">
        <w:rPr>
          <w:rFonts w:ascii="Calibri" w:hAnsi="Calibri"/>
          <w:sz w:val="22"/>
          <w:szCs w:val="22"/>
        </w:rPr>
        <w:t>Work with core course coordinators and department chairs to determine where learning goals are addressed in the programs’ core courses and establish measures to document student learning relative to goals;</w:t>
      </w:r>
    </w:p>
    <w:p w:rsidR="005C4AB9" w:rsidRPr="00550D4D" w:rsidRDefault="005C4AB9" w:rsidP="005C4AB9">
      <w:pPr>
        <w:numPr>
          <w:ilvl w:val="0"/>
          <w:numId w:val="8"/>
        </w:numPr>
        <w:rPr>
          <w:rFonts w:ascii="Calibri" w:hAnsi="Calibri"/>
          <w:sz w:val="22"/>
          <w:szCs w:val="22"/>
        </w:rPr>
      </w:pPr>
      <w:r w:rsidRPr="00550D4D">
        <w:rPr>
          <w:rFonts w:ascii="Calibri" w:hAnsi="Calibri"/>
          <w:sz w:val="22"/>
          <w:szCs w:val="22"/>
        </w:rPr>
        <w:t>Review data from measures of learning and work with the departments to formulate recommendations for changes in core courses;</w:t>
      </w:r>
    </w:p>
    <w:p w:rsidR="005C4AB9" w:rsidRPr="00550D4D" w:rsidRDefault="005C4AB9" w:rsidP="005C4AB9">
      <w:pPr>
        <w:numPr>
          <w:ilvl w:val="0"/>
          <w:numId w:val="8"/>
        </w:numPr>
        <w:rPr>
          <w:rFonts w:ascii="Calibri" w:hAnsi="Calibri"/>
          <w:sz w:val="22"/>
          <w:szCs w:val="22"/>
        </w:rPr>
      </w:pPr>
      <w:r w:rsidRPr="00550D4D">
        <w:rPr>
          <w:rFonts w:ascii="Calibri" w:hAnsi="Calibri"/>
          <w:sz w:val="22"/>
          <w:szCs w:val="22"/>
        </w:rPr>
        <w:t>Evaluate and recommend to the Senate new undergraduate course  concentrations or degrees and proposed changes in undergraduate courses and programs;</w:t>
      </w:r>
    </w:p>
    <w:p w:rsidR="005C4AB9" w:rsidRPr="00550D4D" w:rsidRDefault="005C4AB9" w:rsidP="005C4AB9">
      <w:pPr>
        <w:numPr>
          <w:ilvl w:val="0"/>
          <w:numId w:val="8"/>
        </w:numPr>
        <w:rPr>
          <w:rFonts w:ascii="Calibri" w:hAnsi="Calibri"/>
          <w:sz w:val="22"/>
          <w:szCs w:val="22"/>
        </w:rPr>
      </w:pPr>
      <w:r w:rsidRPr="00550D4D">
        <w:rPr>
          <w:rFonts w:ascii="Calibri" w:hAnsi="Calibri"/>
          <w:sz w:val="22"/>
          <w:szCs w:val="22"/>
        </w:rPr>
        <w:t>Review proposals for new Extended Education Certificates; and</w:t>
      </w:r>
    </w:p>
    <w:p w:rsidR="005C4AB9" w:rsidRPr="00550D4D" w:rsidRDefault="005C4AB9" w:rsidP="005C4AB9">
      <w:pPr>
        <w:numPr>
          <w:ilvl w:val="0"/>
          <w:numId w:val="8"/>
        </w:numPr>
        <w:rPr>
          <w:rFonts w:ascii="Calibri" w:hAnsi="Calibri"/>
          <w:sz w:val="22"/>
          <w:szCs w:val="22"/>
        </w:rPr>
      </w:pPr>
      <w:r w:rsidRPr="00550D4D">
        <w:rPr>
          <w:rFonts w:ascii="Calibri" w:hAnsi="Calibri"/>
          <w:sz w:val="22"/>
          <w:szCs w:val="22"/>
        </w:rPr>
        <w:t>Monitor innovations in undergraduate teaching and learning, evaluate their feasibility, and make recommendations for adoption in the College’s undergraduate programs.</w:t>
      </w:r>
    </w:p>
    <w:p w:rsidR="005C4AB9" w:rsidRPr="00550D4D" w:rsidRDefault="005C4AB9" w:rsidP="005C4AB9">
      <w:pPr>
        <w:rPr>
          <w:rFonts w:ascii="Calibri" w:hAnsi="Calibri"/>
          <w:sz w:val="22"/>
          <w:szCs w:val="22"/>
        </w:rPr>
      </w:pPr>
    </w:p>
    <w:p w:rsidR="005C4AB9" w:rsidRPr="00550D4D" w:rsidRDefault="005C4AB9" w:rsidP="005C4AB9">
      <w:pPr>
        <w:rPr>
          <w:rFonts w:ascii="Calibri" w:hAnsi="Calibri"/>
          <w:sz w:val="22"/>
          <w:szCs w:val="22"/>
        </w:rPr>
      </w:pPr>
    </w:p>
    <w:p w:rsidR="005C4AB9" w:rsidRPr="00550D4D" w:rsidRDefault="005C4AB9" w:rsidP="005C4AB9">
      <w:pPr>
        <w:rPr>
          <w:rFonts w:ascii="Calibri" w:hAnsi="Calibri"/>
          <w:sz w:val="22"/>
          <w:szCs w:val="22"/>
        </w:rPr>
      </w:pPr>
    </w:p>
    <w:p w:rsidR="005C4AB9" w:rsidRPr="00550D4D" w:rsidRDefault="005C4AB9" w:rsidP="005C4AB9">
      <w:pPr>
        <w:rPr>
          <w:rFonts w:ascii="Calibri" w:hAnsi="Calibri"/>
          <w:sz w:val="22"/>
          <w:szCs w:val="22"/>
        </w:rPr>
      </w:pPr>
    </w:p>
    <w:p w:rsidR="005C4AB9" w:rsidRPr="00550D4D" w:rsidRDefault="005C4AB9" w:rsidP="005C4AB9">
      <w:pPr>
        <w:rPr>
          <w:rFonts w:ascii="Calibri" w:hAnsi="Calibri"/>
          <w:sz w:val="22"/>
          <w:szCs w:val="22"/>
        </w:rPr>
      </w:pPr>
    </w:p>
    <w:p w:rsidR="005C4AB9" w:rsidRPr="00550D4D" w:rsidRDefault="005C4AB9" w:rsidP="005C4AB9">
      <w:pPr>
        <w:rPr>
          <w:rFonts w:ascii="Calibri" w:hAnsi="Calibri"/>
          <w:sz w:val="22"/>
          <w:szCs w:val="22"/>
        </w:rPr>
      </w:pPr>
    </w:p>
    <w:p w:rsidR="005C4AB9" w:rsidRPr="00550D4D" w:rsidRDefault="005C4AB9" w:rsidP="005C4AB9">
      <w:pPr>
        <w:rPr>
          <w:rFonts w:ascii="Calibri" w:hAnsi="Calibri"/>
          <w:sz w:val="22"/>
          <w:szCs w:val="22"/>
        </w:rPr>
      </w:pPr>
    </w:p>
    <w:p w:rsidR="005C4AB9" w:rsidRPr="00550D4D" w:rsidRDefault="005C4AB9" w:rsidP="005C4AB9">
      <w:pPr>
        <w:rPr>
          <w:rFonts w:ascii="Calibri" w:hAnsi="Calibri"/>
          <w:sz w:val="22"/>
          <w:szCs w:val="22"/>
        </w:rPr>
      </w:pPr>
    </w:p>
    <w:p w:rsidR="005C4AB9" w:rsidRPr="00550D4D" w:rsidRDefault="005C4AB9" w:rsidP="005C4AB9">
      <w:pPr>
        <w:rPr>
          <w:rFonts w:ascii="Calibri" w:hAnsi="Calibri"/>
          <w:sz w:val="22"/>
          <w:szCs w:val="22"/>
        </w:rPr>
      </w:pPr>
    </w:p>
    <w:p w:rsidR="005C4AB9" w:rsidRPr="00550D4D" w:rsidRDefault="005C4AB9" w:rsidP="005C4AB9">
      <w:pPr>
        <w:rPr>
          <w:rFonts w:ascii="Calibri" w:hAnsi="Calibri"/>
          <w:b/>
          <w:sz w:val="22"/>
          <w:szCs w:val="22"/>
        </w:rPr>
      </w:pPr>
      <w:r w:rsidRPr="00550D4D">
        <w:rPr>
          <w:rFonts w:ascii="Calibri" w:hAnsi="Calibri"/>
          <w:b/>
          <w:sz w:val="22"/>
          <w:szCs w:val="22"/>
        </w:rPr>
        <w:t>The Core Course Coordinators Council (C4) and each of the course coordinators will be responsible for the following:</w:t>
      </w:r>
    </w:p>
    <w:p w:rsidR="005C4AB9" w:rsidRPr="00550D4D" w:rsidRDefault="005C4AB9" w:rsidP="005C4AB9">
      <w:pPr>
        <w:rPr>
          <w:rFonts w:ascii="Calibri" w:hAnsi="Calibri"/>
          <w:sz w:val="22"/>
          <w:szCs w:val="22"/>
        </w:rPr>
      </w:pPr>
    </w:p>
    <w:p w:rsidR="005C4AB9" w:rsidRPr="00550D4D" w:rsidRDefault="005C4AB9" w:rsidP="005C4AB9">
      <w:pPr>
        <w:numPr>
          <w:ilvl w:val="0"/>
          <w:numId w:val="10"/>
        </w:numPr>
        <w:rPr>
          <w:rFonts w:ascii="Calibri" w:hAnsi="Calibri"/>
          <w:sz w:val="22"/>
          <w:szCs w:val="22"/>
        </w:rPr>
      </w:pPr>
      <w:r w:rsidRPr="00550D4D">
        <w:rPr>
          <w:rFonts w:ascii="Calibri" w:hAnsi="Calibri"/>
          <w:sz w:val="22"/>
          <w:szCs w:val="22"/>
        </w:rPr>
        <w:t>Ensure the consistency of course objectives, content and coverage across all sections.</w:t>
      </w:r>
    </w:p>
    <w:p w:rsidR="005C4AB9" w:rsidRPr="00550D4D" w:rsidRDefault="005C4AB9" w:rsidP="005C4AB9">
      <w:pPr>
        <w:numPr>
          <w:ilvl w:val="0"/>
          <w:numId w:val="10"/>
        </w:numPr>
        <w:rPr>
          <w:rFonts w:ascii="Calibri" w:hAnsi="Calibri"/>
          <w:sz w:val="22"/>
          <w:szCs w:val="22"/>
        </w:rPr>
      </w:pPr>
      <w:r w:rsidRPr="00550D4D">
        <w:rPr>
          <w:rFonts w:ascii="Calibri" w:hAnsi="Calibri"/>
          <w:sz w:val="22"/>
          <w:szCs w:val="22"/>
        </w:rPr>
        <w:t>When the College Undergraduate Programs Committee (CUPC) schedules assessment activities for a core course, facilitate, administer, supervise and report on the assessment activities. The coordinator will also work with the department to identify and develop the appropriate assessment tools and / or tests.</w:t>
      </w:r>
    </w:p>
    <w:p w:rsidR="005C4AB9" w:rsidRPr="00550D4D" w:rsidRDefault="005C4AB9" w:rsidP="005C4AB9">
      <w:pPr>
        <w:numPr>
          <w:ilvl w:val="0"/>
          <w:numId w:val="10"/>
        </w:numPr>
        <w:rPr>
          <w:rFonts w:ascii="Calibri" w:hAnsi="Calibri"/>
          <w:sz w:val="22"/>
          <w:szCs w:val="22"/>
        </w:rPr>
      </w:pPr>
      <w:r w:rsidRPr="00550D4D">
        <w:rPr>
          <w:rFonts w:ascii="Calibri" w:hAnsi="Calibri"/>
          <w:sz w:val="22"/>
          <w:szCs w:val="22"/>
        </w:rPr>
        <w:t>When a common final exam has been agreed to by the department, design and facilitate its administration and grading.</w:t>
      </w:r>
    </w:p>
    <w:p w:rsidR="005C4AB9" w:rsidRPr="00550D4D" w:rsidRDefault="005C4AB9" w:rsidP="005C4AB9">
      <w:pPr>
        <w:numPr>
          <w:ilvl w:val="0"/>
          <w:numId w:val="10"/>
        </w:numPr>
        <w:rPr>
          <w:rFonts w:ascii="Calibri" w:hAnsi="Calibri"/>
          <w:sz w:val="22"/>
          <w:szCs w:val="22"/>
        </w:rPr>
      </w:pPr>
      <w:r w:rsidRPr="00550D4D">
        <w:rPr>
          <w:rFonts w:ascii="Calibri" w:hAnsi="Calibri"/>
          <w:sz w:val="22"/>
          <w:szCs w:val="22"/>
        </w:rPr>
        <w:t>Regularly review the course, make suggestions for its improvement and work with appropriate faculty members to institute change as needed.</w:t>
      </w:r>
    </w:p>
    <w:p w:rsidR="005C4AB9" w:rsidRPr="00550D4D" w:rsidRDefault="005C4AB9" w:rsidP="005C4AB9">
      <w:pPr>
        <w:numPr>
          <w:ilvl w:val="0"/>
          <w:numId w:val="10"/>
        </w:numPr>
        <w:rPr>
          <w:rFonts w:ascii="Calibri" w:hAnsi="Calibri"/>
          <w:sz w:val="22"/>
          <w:szCs w:val="22"/>
        </w:rPr>
      </w:pPr>
      <w:r w:rsidRPr="00550D4D">
        <w:rPr>
          <w:rFonts w:ascii="Calibri" w:hAnsi="Calibri"/>
          <w:sz w:val="22"/>
          <w:szCs w:val="22"/>
        </w:rPr>
        <w:t>Participate in the new faculty orientation session by the College or the department and present material (course expectations, standardized syllabus, appropriate grading systems, teaching hints, etc.) to faculty teaching the course.</w:t>
      </w:r>
    </w:p>
    <w:p w:rsidR="005C4AB9" w:rsidRPr="00550D4D" w:rsidRDefault="005C4AB9" w:rsidP="005C4AB9">
      <w:pPr>
        <w:numPr>
          <w:ilvl w:val="0"/>
          <w:numId w:val="10"/>
        </w:numPr>
        <w:rPr>
          <w:rFonts w:ascii="Calibri" w:hAnsi="Calibri"/>
          <w:sz w:val="22"/>
          <w:szCs w:val="22"/>
        </w:rPr>
      </w:pPr>
      <w:r w:rsidRPr="00550D4D">
        <w:rPr>
          <w:rFonts w:ascii="Calibri" w:hAnsi="Calibri"/>
          <w:sz w:val="22"/>
          <w:szCs w:val="22"/>
        </w:rPr>
        <w:t>Work with the chair to identify and select possible instructors to meet demand for the course.</w:t>
      </w:r>
    </w:p>
    <w:p w:rsidR="005C4AB9" w:rsidRPr="00550D4D" w:rsidRDefault="005C4AB9" w:rsidP="005C4AB9">
      <w:pPr>
        <w:numPr>
          <w:ilvl w:val="0"/>
          <w:numId w:val="10"/>
        </w:numPr>
        <w:rPr>
          <w:rFonts w:ascii="Calibri" w:hAnsi="Calibri"/>
          <w:sz w:val="22"/>
          <w:szCs w:val="22"/>
        </w:rPr>
      </w:pPr>
      <w:r w:rsidRPr="00550D4D">
        <w:rPr>
          <w:rFonts w:ascii="Calibri" w:hAnsi="Calibri"/>
          <w:sz w:val="22"/>
          <w:szCs w:val="22"/>
        </w:rPr>
        <w:t>Be available to address faculty questions about the course during the year.</w:t>
      </w:r>
    </w:p>
    <w:p w:rsidR="005C4AB9" w:rsidRPr="00550D4D" w:rsidRDefault="005C4AB9" w:rsidP="005C4AB9">
      <w:pPr>
        <w:numPr>
          <w:ilvl w:val="0"/>
          <w:numId w:val="10"/>
        </w:numPr>
        <w:rPr>
          <w:rFonts w:ascii="Calibri" w:hAnsi="Calibri"/>
          <w:sz w:val="22"/>
          <w:szCs w:val="22"/>
        </w:rPr>
      </w:pPr>
      <w:r w:rsidRPr="00550D4D">
        <w:rPr>
          <w:rFonts w:ascii="Calibri" w:hAnsi="Calibri"/>
          <w:sz w:val="22"/>
          <w:szCs w:val="22"/>
        </w:rPr>
        <w:t>Spearhead the evaluation and adoption of a textbook for the course.</w:t>
      </w:r>
    </w:p>
    <w:p w:rsidR="005C4AB9" w:rsidRPr="00550D4D" w:rsidRDefault="005C4AB9" w:rsidP="005C4AB9">
      <w:pPr>
        <w:rPr>
          <w:rFonts w:ascii="Calibri" w:hAnsi="Calibri"/>
          <w:sz w:val="22"/>
          <w:szCs w:val="22"/>
        </w:rPr>
      </w:pPr>
    </w:p>
    <w:p w:rsidR="00782F1A" w:rsidRPr="00550D4D" w:rsidRDefault="00782F1A" w:rsidP="000010B2">
      <w:pPr>
        <w:rPr>
          <w:szCs w:val="96"/>
        </w:rPr>
      </w:pPr>
      <w:bookmarkStart w:id="0" w:name="_GoBack"/>
      <w:bookmarkEnd w:id="0"/>
    </w:p>
    <w:sectPr w:rsidR="00782F1A" w:rsidRPr="00550D4D" w:rsidSect="005C4AB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953" w:rsidRDefault="00687953" w:rsidP="00CF31D1">
      <w:r>
        <w:separator/>
      </w:r>
    </w:p>
  </w:endnote>
  <w:endnote w:type="continuationSeparator" w:id="0">
    <w:p w:rsidR="00687953" w:rsidRDefault="00687953" w:rsidP="00CF3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pranq eco sans">
    <w:panose1 w:val="020B0603030804020204"/>
    <w:charset w:val="00"/>
    <w:family w:val="swiss"/>
    <w:pitch w:val="variable"/>
    <w:sig w:usb0="800000AF" w:usb1="1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1D1" w:rsidRDefault="00CF31D1" w:rsidP="00CF31D1">
    <w:pPr>
      <w:pStyle w:val="Footer"/>
      <w:jc w:val="right"/>
    </w:pPr>
    <w:r>
      <w:t>Revised 201202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953" w:rsidRDefault="00687953" w:rsidP="00CF31D1">
      <w:r>
        <w:separator/>
      </w:r>
    </w:p>
  </w:footnote>
  <w:footnote w:type="continuationSeparator" w:id="0">
    <w:p w:rsidR="00687953" w:rsidRDefault="00687953" w:rsidP="00CF31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70A"/>
    <w:multiLevelType w:val="hybridMultilevel"/>
    <w:tmpl w:val="E94A4B4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450962"/>
    <w:multiLevelType w:val="hybridMultilevel"/>
    <w:tmpl w:val="4E769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4E303DB"/>
    <w:multiLevelType w:val="hybridMultilevel"/>
    <w:tmpl w:val="18F864D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257015"/>
    <w:multiLevelType w:val="multilevel"/>
    <w:tmpl w:val="26F87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B474E8"/>
    <w:multiLevelType w:val="hybridMultilevel"/>
    <w:tmpl w:val="94145A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6756EBE"/>
    <w:multiLevelType w:val="hybridMultilevel"/>
    <w:tmpl w:val="35CC4AEA"/>
    <w:lvl w:ilvl="0" w:tplc="21AC0DF0">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E95173"/>
    <w:multiLevelType w:val="multilevel"/>
    <w:tmpl w:val="A6CA1628"/>
    <w:lvl w:ilvl="0">
      <w:start w:val="1"/>
      <w:numFmt w:val="lowerLetter"/>
      <w:lvlText w:val="%1."/>
      <w:lvlJc w:val="left"/>
      <w:pPr>
        <w:tabs>
          <w:tab w:val="num" w:pos="1260"/>
        </w:tabs>
        <w:ind w:left="1260" w:hanging="360"/>
      </w:pPr>
      <w:rPr>
        <w:rFonts w:ascii="Arial" w:eastAsia="Times New Roman" w:hAnsi="Arial" w:cs="Arial"/>
      </w:rPr>
    </w:lvl>
    <w:lvl w:ilvl="1" w:tentative="1">
      <w:start w:val="1"/>
      <w:numFmt w:val="lowerLetter"/>
      <w:lvlText w:val="%2."/>
      <w:lvlJc w:val="left"/>
      <w:pPr>
        <w:tabs>
          <w:tab w:val="num" w:pos="1800"/>
        </w:tabs>
        <w:ind w:left="1800" w:hanging="360"/>
      </w:pPr>
    </w:lvl>
    <w:lvl w:ilvl="2" w:tentative="1">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7">
    <w:nsid w:val="67737EC3"/>
    <w:multiLevelType w:val="multilevel"/>
    <w:tmpl w:val="9D8C8214"/>
    <w:lvl w:ilvl="0">
      <w:start w:val="1"/>
      <w:numFmt w:val="decimal"/>
      <w:lvlText w:val="%1."/>
      <w:lvlJc w:val="left"/>
      <w:pPr>
        <w:tabs>
          <w:tab w:val="num" w:pos="-210"/>
        </w:tabs>
        <w:ind w:left="-210" w:hanging="360"/>
      </w:pPr>
    </w:lvl>
    <w:lvl w:ilvl="1" w:tentative="1">
      <w:start w:val="1"/>
      <w:numFmt w:val="decimal"/>
      <w:lvlText w:val="%2."/>
      <w:lvlJc w:val="left"/>
      <w:pPr>
        <w:tabs>
          <w:tab w:val="num" w:pos="510"/>
        </w:tabs>
        <w:ind w:left="510" w:hanging="360"/>
      </w:pPr>
    </w:lvl>
    <w:lvl w:ilvl="2" w:tentative="1">
      <w:start w:val="1"/>
      <w:numFmt w:val="decimal"/>
      <w:lvlText w:val="%3."/>
      <w:lvlJc w:val="left"/>
      <w:pPr>
        <w:tabs>
          <w:tab w:val="num" w:pos="1230"/>
        </w:tabs>
        <w:ind w:left="1230" w:hanging="360"/>
      </w:pPr>
    </w:lvl>
    <w:lvl w:ilvl="3" w:tentative="1">
      <w:start w:val="1"/>
      <w:numFmt w:val="decimal"/>
      <w:lvlText w:val="%4."/>
      <w:lvlJc w:val="left"/>
      <w:pPr>
        <w:tabs>
          <w:tab w:val="num" w:pos="1950"/>
        </w:tabs>
        <w:ind w:left="1950" w:hanging="360"/>
      </w:pPr>
    </w:lvl>
    <w:lvl w:ilvl="4" w:tentative="1">
      <w:start w:val="1"/>
      <w:numFmt w:val="decimal"/>
      <w:lvlText w:val="%5."/>
      <w:lvlJc w:val="left"/>
      <w:pPr>
        <w:tabs>
          <w:tab w:val="num" w:pos="2670"/>
        </w:tabs>
        <w:ind w:left="2670" w:hanging="360"/>
      </w:pPr>
    </w:lvl>
    <w:lvl w:ilvl="5" w:tentative="1">
      <w:start w:val="1"/>
      <w:numFmt w:val="decimal"/>
      <w:lvlText w:val="%6."/>
      <w:lvlJc w:val="left"/>
      <w:pPr>
        <w:tabs>
          <w:tab w:val="num" w:pos="3390"/>
        </w:tabs>
        <w:ind w:left="3390" w:hanging="360"/>
      </w:pPr>
    </w:lvl>
    <w:lvl w:ilvl="6" w:tentative="1">
      <w:start w:val="1"/>
      <w:numFmt w:val="decimal"/>
      <w:lvlText w:val="%7."/>
      <w:lvlJc w:val="left"/>
      <w:pPr>
        <w:tabs>
          <w:tab w:val="num" w:pos="4110"/>
        </w:tabs>
        <w:ind w:left="4110" w:hanging="360"/>
      </w:pPr>
    </w:lvl>
    <w:lvl w:ilvl="7" w:tentative="1">
      <w:start w:val="1"/>
      <w:numFmt w:val="decimal"/>
      <w:lvlText w:val="%8."/>
      <w:lvlJc w:val="left"/>
      <w:pPr>
        <w:tabs>
          <w:tab w:val="num" w:pos="4830"/>
        </w:tabs>
        <w:ind w:left="4830" w:hanging="360"/>
      </w:pPr>
    </w:lvl>
    <w:lvl w:ilvl="8" w:tentative="1">
      <w:start w:val="1"/>
      <w:numFmt w:val="decimal"/>
      <w:lvlText w:val="%9."/>
      <w:lvlJc w:val="left"/>
      <w:pPr>
        <w:tabs>
          <w:tab w:val="num" w:pos="5550"/>
        </w:tabs>
        <w:ind w:left="5550" w:hanging="360"/>
      </w:pPr>
    </w:lvl>
  </w:abstractNum>
  <w:abstractNum w:abstractNumId="8">
    <w:nsid w:val="6B6A0C29"/>
    <w:multiLevelType w:val="hybridMultilevel"/>
    <w:tmpl w:val="87D43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A2A0F"/>
    <w:multiLevelType w:val="hybridMultilevel"/>
    <w:tmpl w:val="71B8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3"/>
  </w:num>
  <w:num w:numId="6">
    <w:abstractNumId w:val="8"/>
  </w:num>
  <w:num w:numId="7">
    <w:abstractNumId w:val="0"/>
  </w:num>
  <w:num w:numId="8">
    <w:abstractNumId w:val="1"/>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C3405"/>
    <w:rsid w:val="000010B2"/>
    <w:rsid w:val="00036841"/>
    <w:rsid w:val="00047E97"/>
    <w:rsid w:val="0008455C"/>
    <w:rsid w:val="00123ACD"/>
    <w:rsid w:val="00124499"/>
    <w:rsid w:val="001275EF"/>
    <w:rsid w:val="00132A9B"/>
    <w:rsid w:val="00140DD1"/>
    <w:rsid w:val="00175766"/>
    <w:rsid w:val="001806A7"/>
    <w:rsid w:val="001A1586"/>
    <w:rsid w:val="001A2D5C"/>
    <w:rsid w:val="001B3A63"/>
    <w:rsid w:val="00207F83"/>
    <w:rsid w:val="002F7B0E"/>
    <w:rsid w:val="00382C95"/>
    <w:rsid w:val="003F01FB"/>
    <w:rsid w:val="003F4AD9"/>
    <w:rsid w:val="004312E1"/>
    <w:rsid w:val="00433AA2"/>
    <w:rsid w:val="00437705"/>
    <w:rsid w:val="00441EE6"/>
    <w:rsid w:val="004934E8"/>
    <w:rsid w:val="004A55F0"/>
    <w:rsid w:val="004B53E7"/>
    <w:rsid w:val="00550D4D"/>
    <w:rsid w:val="00564ED8"/>
    <w:rsid w:val="00565A72"/>
    <w:rsid w:val="005709EC"/>
    <w:rsid w:val="005A531B"/>
    <w:rsid w:val="005C3405"/>
    <w:rsid w:val="005C4AB9"/>
    <w:rsid w:val="005F5B98"/>
    <w:rsid w:val="00600C72"/>
    <w:rsid w:val="006516A4"/>
    <w:rsid w:val="00667752"/>
    <w:rsid w:val="00683E3E"/>
    <w:rsid w:val="006855FF"/>
    <w:rsid w:val="006870FD"/>
    <w:rsid w:val="00687953"/>
    <w:rsid w:val="006B7E1F"/>
    <w:rsid w:val="006D02B5"/>
    <w:rsid w:val="00782F1A"/>
    <w:rsid w:val="007A49C1"/>
    <w:rsid w:val="00804775"/>
    <w:rsid w:val="00823DC4"/>
    <w:rsid w:val="008529CF"/>
    <w:rsid w:val="008B30EA"/>
    <w:rsid w:val="00900CD8"/>
    <w:rsid w:val="009222E8"/>
    <w:rsid w:val="009355E4"/>
    <w:rsid w:val="00946DAD"/>
    <w:rsid w:val="00950B0A"/>
    <w:rsid w:val="00962ABF"/>
    <w:rsid w:val="009C20C3"/>
    <w:rsid w:val="00A1703A"/>
    <w:rsid w:val="00A423CA"/>
    <w:rsid w:val="00A55BC7"/>
    <w:rsid w:val="00A80616"/>
    <w:rsid w:val="00AC3CA2"/>
    <w:rsid w:val="00AC48C9"/>
    <w:rsid w:val="00B3697D"/>
    <w:rsid w:val="00C95D73"/>
    <w:rsid w:val="00CA781E"/>
    <w:rsid w:val="00CF31D1"/>
    <w:rsid w:val="00D5292D"/>
    <w:rsid w:val="00E16BFA"/>
    <w:rsid w:val="00E314AF"/>
    <w:rsid w:val="00E723AB"/>
    <w:rsid w:val="00EA44E1"/>
    <w:rsid w:val="00F61B5A"/>
    <w:rsid w:val="00FD3A2F"/>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ranq eco sans" w:eastAsiaTheme="minorHAnsi" w:hAnsi="Spranq eco sans"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AB9"/>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5C3405"/>
    <w:pPr>
      <w:spacing w:before="100" w:beforeAutospacing="1" w:after="90"/>
      <w:outlineLvl w:val="2"/>
    </w:pPr>
    <w:rPr>
      <w:b/>
      <w:bCs/>
      <w:cap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C3405"/>
    <w:rPr>
      <w:rFonts w:ascii="Times New Roman" w:eastAsia="Times New Roman" w:hAnsi="Times New Roman" w:cs="Times New Roman"/>
      <w:b/>
      <w:bCs/>
      <w:caps/>
      <w:sz w:val="29"/>
      <w:szCs w:val="29"/>
    </w:rPr>
  </w:style>
  <w:style w:type="character" w:styleId="Hyperlink">
    <w:name w:val="Hyperlink"/>
    <w:basedOn w:val="DefaultParagraphFont"/>
    <w:uiPriority w:val="99"/>
    <w:unhideWhenUsed/>
    <w:rsid w:val="005C3405"/>
    <w:rPr>
      <w:color w:val="3754D4"/>
      <w:u w:val="single"/>
    </w:rPr>
  </w:style>
  <w:style w:type="paragraph" w:styleId="NormalWeb">
    <w:name w:val="Normal (Web)"/>
    <w:basedOn w:val="Normal"/>
    <w:uiPriority w:val="99"/>
    <w:unhideWhenUsed/>
    <w:rsid w:val="005C3405"/>
    <w:pPr>
      <w:spacing w:before="168" w:after="216"/>
    </w:pPr>
  </w:style>
  <w:style w:type="paragraph" w:styleId="ListParagraph">
    <w:name w:val="List Paragraph"/>
    <w:basedOn w:val="Normal"/>
    <w:uiPriority w:val="34"/>
    <w:qFormat/>
    <w:rsid w:val="005C3405"/>
    <w:pPr>
      <w:ind w:left="720"/>
      <w:contextualSpacing/>
    </w:pPr>
  </w:style>
  <w:style w:type="paragraph" w:customStyle="1" w:styleId="body1">
    <w:name w:val="body1"/>
    <w:basedOn w:val="Normal"/>
    <w:rsid w:val="00382C95"/>
    <w:pPr>
      <w:spacing w:before="100" w:beforeAutospacing="1" w:after="100" w:afterAutospacing="1"/>
    </w:pPr>
    <w:rPr>
      <w:sz w:val="16"/>
      <w:szCs w:val="16"/>
    </w:rPr>
  </w:style>
  <w:style w:type="character" w:styleId="Strong">
    <w:name w:val="Strong"/>
    <w:basedOn w:val="DefaultParagraphFont"/>
    <w:uiPriority w:val="22"/>
    <w:qFormat/>
    <w:rsid w:val="005709EC"/>
    <w:rPr>
      <w:b/>
      <w:bCs/>
    </w:rPr>
  </w:style>
  <w:style w:type="character" w:styleId="Emphasis">
    <w:name w:val="Emphasis"/>
    <w:basedOn w:val="DefaultParagraphFont"/>
    <w:uiPriority w:val="20"/>
    <w:qFormat/>
    <w:rsid w:val="005709EC"/>
    <w:rPr>
      <w:i/>
      <w:iCs/>
    </w:rPr>
  </w:style>
  <w:style w:type="paragraph" w:styleId="BalloonText">
    <w:name w:val="Balloon Text"/>
    <w:basedOn w:val="Normal"/>
    <w:link w:val="BalloonTextChar"/>
    <w:uiPriority w:val="99"/>
    <w:semiHidden/>
    <w:unhideWhenUsed/>
    <w:rsid w:val="00782F1A"/>
    <w:rPr>
      <w:rFonts w:ascii="Tahoma" w:hAnsi="Tahoma" w:cs="Tahoma"/>
      <w:sz w:val="16"/>
      <w:szCs w:val="16"/>
    </w:rPr>
  </w:style>
  <w:style w:type="character" w:customStyle="1" w:styleId="BalloonTextChar">
    <w:name w:val="Balloon Text Char"/>
    <w:basedOn w:val="DefaultParagraphFont"/>
    <w:link w:val="BalloonText"/>
    <w:uiPriority w:val="99"/>
    <w:semiHidden/>
    <w:rsid w:val="00782F1A"/>
    <w:rPr>
      <w:rFonts w:ascii="Tahoma" w:hAnsi="Tahoma" w:cs="Tahoma"/>
      <w:sz w:val="16"/>
      <w:szCs w:val="16"/>
    </w:rPr>
  </w:style>
  <w:style w:type="character" w:customStyle="1" w:styleId="style1">
    <w:name w:val="style1"/>
    <w:basedOn w:val="DefaultParagraphFont"/>
    <w:rsid w:val="006855FF"/>
  </w:style>
  <w:style w:type="character" w:customStyle="1" w:styleId="style2">
    <w:name w:val="style2"/>
    <w:basedOn w:val="DefaultParagraphFont"/>
    <w:rsid w:val="006855FF"/>
  </w:style>
  <w:style w:type="paragraph" w:styleId="Header">
    <w:name w:val="header"/>
    <w:basedOn w:val="Normal"/>
    <w:link w:val="HeaderChar"/>
    <w:uiPriority w:val="99"/>
    <w:unhideWhenUsed/>
    <w:rsid w:val="00CF31D1"/>
    <w:pPr>
      <w:tabs>
        <w:tab w:val="center" w:pos="4680"/>
        <w:tab w:val="right" w:pos="9360"/>
      </w:tabs>
    </w:pPr>
  </w:style>
  <w:style w:type="character" w:customStyle="1" w:styleId="HeaderChar">
    <w:name w:val="Header Char"/>
    <w:basedOn w:val="DefaultParagraphFont"/>
    <w:link w:val="Header"/>
    <w:uiPriority w:val="99"/>
    <w:rsid w:val="00CF31D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31D1"/>
    <w:pPr>
      <w:tabs>
        <w:tab w:val="center" w:pos="4680"/>
        <w:tab w:val="right" w:pos="9360"/>
      </w:tabs>
    </w:pPr>
  </w:style>
  <w:style w:type="character" w:customStyle="1" w:styleId="FooterChar">
    <w:name w:val="Footer Char"/>
    <w:basedOn w:val="DefaultParagraphFont"/>
    <w:link w:val="Footer"/>
    <w:uiPriority w:val="99"/>
    <w:rsid w:val="00CF31D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985965">
      <w:bodyDiv w:val="1"/>
      <w:marLeft w:val="0"/>
      <w:marRight w:val="0"/>
      <w:marTop w:val="0"/>
      <w:marBottom w:val="0"/>
      <w:divBdr>
        <w:top w:val="none" w:sz="0" w:space="0" w:color="auto"/>
        <w:left w:val="none" w:sz="0" w:space="0" w:color="auto"/>
        <w:bottom w:val="none" w:sz="0" w:space="0" w:color="auto"/>
        <w:right w:val="none" w:sz="0" w:space="0" w:color="auto"/>
      </w:divBdr>
      <w:divsChild>
        <w:div w:id="1564171424">
          <w:marLeft w:val="0"/>
          <w:marRight w:val="0"/>
          <w:marTop w:val="0"/>
          <w:marBottom w:val="0"/>
          <w:divBdr>
            <w:top w:val="none" w:sz="0" w:space="0" w:color="auto"/>
            <w:left w:val="none" w:sz="0" w:space="0" w:color="auto"/>
            <w:bottom w:val="none" w:sz="0" w:space="0" w:color="auto"/>
            <w:right w:val="none" w:sz="0" w:space="0" w:color="auto"/>
          </w:divBdr>
          <w:divsChild>
            <w:div w:id="998506565">
              <w:marLeft w:val="0"/>
              <w:marRight w:val="0"/>
              <w:marTop w:val="0"/>
              <w:marBottom w:val="0"/>
              <w:divBdr>
                <w:top w:val="none" w:sz="0" w:space="0" w:color="auto"/>
                <w:left w:val="none" w:sz="0" w:space="0" w:color="auto"/>
                <w:bottom w:val="none" w:sz="0" w:space="0" w:color="auto"/>
                <w:right w:val="none" w:sz="0" w:space="0" w:color="auto"/>
              </w:divBdr>
              <w:divsChild>
                <w:div w:id="1578709988">
                  <w:marLeft w:val="0"/>
                  <w:marRight w:val="0"/>
                  <w:marTop w:val="0"/>
                  <w:marBottom w:val="0"/>
                  <w:divBdr>
                    <w:top w:val="none" w:sz="0" w:space="0" w:color="auto"/>
                    <w:left w:val="none" w:sz="0" w:space="0" w:color="auto"/>
                    <w:bottom w:val="none" w:sz="0" w:space="0" w:color="auto"/>
                    <w:right w:val="none" w:sz="0" w:space="0" w:color="auto"/>
                  </w:divBdr>
                  <w:divsChild>
                    <w:div w:id="1040327721">
                      <w:marLeft w:val="0"/>
                      <w:marRight w:val="0"/>
                      <w:marTop w:val="0"/>
                      <w:marBottom w:val="0"/>
                      <w:divBdr>
                        <w:top w:val="none" w:sz="0" w:space="0" w:color="auto"/>
                        <w:left w:val="none" w:sz="0" w:space="0" w:color="auto"/>
                        <w:bottom w:val="none" w:sz="0" w:space="0" w:color="auto"/>
                        <w:right w:val="none" w:sz="0" w:space="0" w:color="auto"/>
                      </w:divBdr>
                      <w:divsChild>
                        <w:div w:id="1683556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2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61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1466385484">
                          <w:blockQuote w:val="1"/>
                          <w:marLeft w:val="720"/>
                          <w:marRight w:val="720"/>
                          <w:marTop w:val="100"/>
                          <w:marBottom w:val="100"/>
                          <w:divBdr>
                            <w:top w:val="none" w:sz="0" w:space="0" w:color="auto"/>
                            <w:left w:val="none" w:sz="0" w:space="0" w:color="auto"/>
                            <w:bottom w:val="none" w:sz="0" w:space="0" w:color="auto"/>
                            <w:right w:val="none" w:sz="0" w:space="0" w:color="auto"/>
                          </w:divBdr>
                        </w:div>
                        <w:div w:id="9559403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1140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447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8100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057515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26534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209999972">
      <w:bodyDiv w:val="1"/>
      <w:marLeft w:val="0"/>
      <w:marRight w:val="0"/>
      <w:marTop w:val="0"/>
      <w:marBottom w:val="0"/>
      <w:divBdr>
        <w:top w:val="none" w:sz="0" w:space="0" w:color="auto"/>
        <w:left w:val="none" w:sz="0" w:space="0" w:color="auto"/>
        <w:bottom w:val="none" w:sz="0" w:space="0" w:color="auto"/>
        <w:right w:val="none" w:sz="0" w:space="0" w:color="auto"/>
      </w:divBdr>
      <w:divsChild>
        <w:div w:id="1888905425">
          <w:marLeft w:val="0"/>
          <w:marRight w:val="0"/>
          <w:marTop w:val="0"/>
          <w:marBottom w:val="0"/>
          <w:divBdr>
            <w:top w:val="none" w:sz="0" w:space="0" w:color="auto"/>
            <w:left w:val="none" w:sz="0" w:space="0" w:color="auto"/>
            <w:bottom w:val="none" w:sz="0" w:space="0" w:color="auto"/>
            <w:right w:val="none" w:sz="0" w:space="0" w:color="auto"/>
          </w:divBdr>
          <w:divsChild>
            <w:div w:id="838892095">
              <w:marLeft w:val="2985"/>
              <w:marRight w:val="0"/>
              <w:marTop w:val="0"/>
              <w:marBottom w:val="0"/>
              <w:divBdr>
                <w:top w:val="none" w:sz="0" w:space="0" w:color="auto"/>
                <w:left w:val="none" w:sz="0" w:space="0" w:color="auto"/>
                <w:bottom w:val="none" w:sz="0" w:space="0" w:color="auto"/>
                <w:right w:val="none" w:sz="0" w:space="0" w:color="auto"/>
              </w:divBdr>
              <w:divsChild>
                <w:div w:id="71121115">
                  <w:marLeft w:val="0"/>
                  <w:marRight w:val="0"/>
                  <w:marTop w:val="0"/>
                  <w:marBottom w:val="0"/>
                  <w:divBdr>
                    <w:top w:val="none" w:sz="0" w:space="0" w:color="auto"/>
                    <w:left w:val="none" w:sz="0" w:space="0" w:color="auto"/>
                    <w:bottom w:val="none" w:sz="0" w:space="0" w:color="auto"/>
                    <w:right w:val="none" w:sz="0" w:space="0" w:color="auto"/>
                  </w:divBdr>
                  <w:divsChild>
                    <w:div w:id="1762752149">
                      <w:blockQuote w:val="1"/>
                      <w:marLeft w:val="720"/>
                      <w:marRight w:val="720"/>
                      <w:marTop w:val="100"/>
                      <w:marBottom w:val="100"/>
                      <w:divBdr>
                        <w:top w:val="none" w:sz="0" w:space="0" w:color="auto"/>
                        <w:left w:val="none" w:sz="0" w:space="0" w:color="auto"/>
                        <w:bottom w:val="none" w:sz="0" w:space="0" w:color="auto"/>
                        <w:right w:val="none" w:sz="0" w:space="0" w:color="auto"/>
                      </w:divBdr>
                    </w:div>
                    <w:div w:id="70991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1323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498693215">
      <w:bodyDiv w:val="1"/>
      <w:marLeft w:val="0"/>
      <w:marRight w:val="0"/>
      <w:marTop w:val="0"/>
      <w:marBottom w:val="0"/>
      <w:divBdr>
        <w:top w:val="none" w:sz="0" w:space="0" w:color="auto"/>
        <w:left w:val="none" w:sz="0" w:space="0" w:color="auto"/>
        <w:bottom w:val="none" w:sz="0" w:space="0" w:color="auto"/>
        <w:right w:val="none" w:sz="0" w:space="0" w:color="auto"/>
      </w:divBdr>
      <w:divsChild>
        <w:div w:id="834145416">
          <w:marLeft w:val="0"/>
          <w:marRight w:val="0"/>
          <w:marTop w:val="0"/>
          <w:marBottom w:val="0"/>
          <w:divBdr>
            <w:top w:val="none" w:sz="0" w:space="0" w:color="auto"/>
            <w:left w:val="none" w:sz="0" w:space="0" w:color="auto"/>
            <w:bottom w:val="none" w:sz="0" w:space="0" w:color="auto"/>
            <w:right w:val="none" w:sz="0" w:space="0" w:color="auto"/>
          </w:divBdr>
          <w:divsChild>
            <w:div w:id="409356164">
              <w:marLeft w:val="0"/>
              <w:marRight w:val="0"/>
              <w:marTop w:val="0"/>
              <w:marBottom w:val="0"/>
              <w:divBdr>
                <w:top w:val="none" w:sz="0" w:space="0" w:color="auto"/>
                <w:left w:val="none" w:sz="0" w:space="0" w:color="auto"/>
                <w:bottom w:val="none" w:sz="0" w:space="0" w:color="auto"/>
                <w:right w:val="none" w:sz="0" w:space="0" w:color="auto"/>
              </w:divBdr>
              <w:divsChild>
                <w:div w:id="240217977">
                  <w:marLeft w:val="0"/>
                  <w:marRight w:val="0"/>
                  <w:marTop w:val="0"/>
                  <w:marBottom w:val="0"/>
                  <w:divBdr>
                    <w:top w:val="none" w:sz="0" w:space="0" w:color="auto"/>
                    <w:left w:val="none" w:sz="0" w:space="0" w:color="auto"/>
                    <w:bottom w:val="none" w:sz="0" w:space="0" w:color="auto"/>
                    <w:right w:val="none" w:sz="0" w:space="0" w:color="auto"/>
                  </w:divBdr>
                  <w:divsChild>
                    <w:div w:id="1181050601">
                      <w:marLeft w:val="0"/>
                      <w:marRight w:val="0"/>
                      <w:marTop w:val="0"/>
                      <w:marBottom w:val="0"/>
                      <w:divBdr>
                        <w:top w:val="none" w:sz="0" w:space="0" w:color="auto"/>
                        <w:left w:val="none" w:sz="0" w:space="0" w:color="auto"/>
                        <w:bottom w:val="none" w:sz="0" w:space="0" w:color="auto"/>
                        <w:right w:val="none" w:sz="0" w:space="0" w:color="auto"/>
                      </w:divBdr>
                      <w:divsChild>
                        <w:div w:id="86779302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034618">
      <w:bodyDiv w:val="1"/>
      <w:marLeft w:val="0"/>
      <w:marRight w:val="0"/>
      <w:marTop w:val="0"/>
      <w:marBottom w:val="0"/>
      <w:divBdr>
        <w:top w:val="none" w:sz="0" w:space="0" w:color="auto"/>
        <w:left w:val="none" w:sz="0" w:space="0" w:color="auto"/>
        <w:bottom w:val="none" w:sz="0" w:space="0" w:color="auto"/>
        <w:right w:val="none" w:sz="0" w:space="0" w:color="auto"/>
      </w:divBdr>
      <w:divsChild>
        <w:div w:id="1237741335">
          <w:marLeft w:val="0"/>
          <w:marRight w:val="0"/>
          <w:marTop w:val="0"/>
          <w:marBottom w:val="0"/>
          <w:divBdr>
            <w:top w:val="none" w:sz="0" w:space="0" w:color="auto"/>
            <w:left w:val="none" w:sz="0" w:space="0" w:color="auto"/>
            <w:bottom w:val="none" w:sz="0" w:space="0" w:color="auto"/>
            <w:right w:val="none" w:sz="0" w:space="0" w:color="auto"/>
          </w:divBdr>
          <w:divsChild>
            <w:div w:id="1706978540">
              <w:marLeft w:val="2985"/>
              <w:marRight w:val="0"/>
              <w:marTop w:val="0"/>
              <w:marBottom w:val="0"/>
              <w:divBdr>
                <w:top w:val="none" w:sz="0" w:space="0" w:color="auto"/>
                <w:left w:val="none" w:sz="0" w:space="0" w:color="auto"/>
                <w:bottom w:val="none" w:sz="0" w:space="0" w:color="auto"/>
                <w:right w:val="none" w:sz="0" w:space="0" w:color="auto"/>
              </w:divBdr>
              <w:divsChild>
                <w:div w:id="1858423108">
                  <w:marLeft w:val="0"/>
                  <w:marRight w:val="0"/>
                  <w:marTop w:val="0"/>
                  <w:marBottom w:val="0"/>
                  <w:divBdr>
                    <w:top w:val="none" w:sz="0" w:space="0" w:color="auto"/>
                    <w:left w:val="none" w:sz="0" w:space="0" w:color="auto"/>
                    <w:bottom w:val="none" w:sz="0" w:space="0" w:color="auto"/>
                    <w:right w:val="none" w:sz="0" w:space="0" w:color="auto"/>
                  </w:divBdr>
                  <w:divsChild>
                    <w:div w:id="128846538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08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Fullerton</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Campus User</dc:creator>
  <cp:keywords/>
  <dc:description/>
  <cp:lastModifiedBy>Windows User</cp:lastModifiedBy>
  <cp:revision>8</cp:revision>
  <cp:lastPrinted>2011-12-16T16:21:00Z</cp:lastPrinted>
  <dcterms:created xsi:type="dcterms:W3CDTF">2011-12-02T20:27:00Z</dcterms:created>
  <dcterms:modified xsi:type="dcterms:W3CDTF">2013-07-25T21:06:00Z</dcterms:modified>
</cp:coreProperties>
</file>