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DFE1" w14:textId="1BAC69F8" w:rsidR="00D613FB" w:rsidRPr="00491D87" w:rsidRDefault="00D613FB" w:rsidP="00D613FB">
      <w:pPr>
        <w:jc w:val="center"/>
        <w:rPr>
          <w:b/>
          <w:u w:val="single"/>
        </w:rPr>
      </w:pPr>
      <w:r w:rsidRPr="00491D87">
        <w:rPr>
          <w:b/>
          <w:u w:val="single"/>
        </w:rPr>
        <w:t>Undergraduate Concentration in Accountancy</w:t>
      </w:r>
    </w:p>
    <w:p w14:paraId="159D1C1F" w14:textId="77777777" w:rsidR="00315AF1" w:rsidRDefault="00315AF1" w:rsidP="00797B77"/>
    <w:p w14:paraId="7933866E" w14:textId="08546377" w:rsidR="00315AF1" w:rsidRPr="00D613FB" w:rsidRDefault="00315AF1" w:rsidP="00315AF1">
      <w:pPr>
        <w:rPr>
          <w:b/>
        </w:rPr>
      </w:pPr>
      <w:r w:rsidRPr="00D613FB">
        <w:rPr>
          <w:b/>
        </w:rPr>
        <w:t xml:space="preserve">Q1: What makes the accounting program at CSUF distinctive? </w:t>
      </w:r>
    </w:p>
    <w:p w14:paraId="63C151CE" w14:textId="526EB954" w:rsidR="00797B77" w:rsidRDefault="00315AF1" w:rsidP="00315AF1">
      <w:r w:rsidRPr="00491D87">
        <w:rPr>
          <w:b/>
        </w:rPr>
        <w:t>A1:</w:t>
      </w:r>
      <w:r>
        <w:t xml:space="preserve"> CSUF’s accounting program is the only accredited (AACB) accounting program in Orange County. </w:t>
      </w:r>
      <w:r w:rsidR="00D613FB">
        <w:t>Just</w:t>
      </w:r>
      <w:r>
        <w:t xml:space="preserve"> 8% of accounting programs nationwide have achieved this distinction. Later this year, the accounting department is expecting to transform itself into a School of Accountancy</w:t>
      </w:r>
      <w:r w:rsidR="00D613FB">
        <w:t xml:space="preserve"> </w:t>
      </w:r>
      <w:r w:rsidR="00D613FB" w:rsidRPr="00491D87">
        <w:rPr>
          <w:b/>
        </w:rPr>
        <w:t>(see video)</w:t>
      </w:r>
      <w:r>
        <w:t xml:space="preserve">. </w:t>
      </w:r>
      <w:r w:rsidR="00D613FB">
        <w:t xml:space="preserve">Our </w:t>
      </w:r>
      <w:r>
        <w:t>program is distinctive because</w:t>
      </w:r>
      <w:r w:rsidR="00491D87">
        <w:t xml:space="preserve"> of its</w:t>
      </w:r>
      <w:r>
        <w:t xml:space="preserve"> forward look</w:t>
      </w:r>
      <w:r w:rsidR="00491D87">
        <w:t xml:space="preserve">ing curriculum </w:t>
      </w:r>
      <w:r>
        <w:t>and its emphasis on the application of analytics, cutting edge technology such as Robotic Process automation, and real world knowledge</w:t>
      </w:r>
      <w:r w:rsidR="00491D87">
        <w:t xml:space="preserve"> in the course-work</w:t>
      </w:r>
      <w:r>
        <w:t>.</w:t>
      </w:r>
    </w:p>
    <w:p w14:paraId="75825061" w14:textId="785A37CE" w:rsidR="00797B77" w:rsidRPr="00D613FB" w:rsidRDefault="00696E3A" w:rsidP="00696E3A">
      <w:pPr>
        <w:rPr>
          <w:b/>
        </w:rPr>
      </w:pPr>
      <w:r w:rsidRPr="00D613FB">
        <w:rPr>
          <w:b/>
        </w:rPr>
        <w:t xml:space="preserve">Q2: </w:t>
      </w:r>
      <w:r w:rsidR="00797B77" w:rsidRPr="00D613FB">
        <w:rPr>
          <w:b/>
        </w:rPr>
        <w:t xml:space="preserve">What are the </w:t>
      </w:r>
      <w:r w:rsidR="00315AF1" w:rsidRPr="00D613FB">
        <w:rPr>
          <w:b/>
        </w:rPr>
        <w:t xml:space="preserve">some of the </w:t>
      </w:r>
      <w:r w:rsidR="00797B77" w:rsidRPr="00D613FB">
        <w:rPr>
          <w:b/>
        </w:rPr>
        <w:t>career</w:t>
      </w:r>
      <w:r w:rsidR="00315AF1" w:rsidRPr="00D613FB">
        <w:rPr>
          <w:b/>
        </w:rPr>
        <w:t xml:space="preserve"> opportunities </w:t>
      </w:r>
      <w:r w:rsidR="00797B77" w:rsidRPr="00D613FB">
        <w:rPr>
          <w:b/>
        </w:rPr>
        <w:t xml:space="preserve">in </w:t>
      </w:r>
      <w:r w:rsidR="00315AF1" w:rsidRPr="00D613FB">
        <w:rPr>
          <w:b/>
        </w:rPr>
        <w:t xml:space="preserve">the field of </w:t>
      </w:r>
      <w:r w:rsidR="00797B77" w:rsidRPr="00D613FB">
        <w:rPr>
          <w:b/>
        </w:rPr>
        <w:t>accounting?</w:t>
      </w:r>
    </w:p>
    <w:p w14:paraId="7E33F4D0" w14:textId="1EBEC65E" w:rsidR="0036442F" w:rsidRDefault="00696E3A" w:rsidP="00696E3A">
      <w:r w:rsidRPr="00491D87">
        <w:rPr>
          <w:b/>
        </w:rPr>
        <w:t>A2:</w:t>
      </w:r>
      <w:r>
        <w:t xml:space="preserve"> </w:t>
      </w:r>
      <w:r w:rsidR="0036442F">
        <w:t>Accounting career</w:t>
      </w:r>
      <w:r w:rsidR="00D613FB">
        <w:t xml:space="preserve">s fall </w:t>
      </w:r>
      <w:r w:rsidR="0036442F">
        <w:t>into three broad areas.</w:t>
      </w:r>
    </w:p>
    <w:p w14:paraId="2A43BF35" w14:textId="382349BE" w:rsidR="0036442F" w:rsidRDefault="00696E3A" w:rsidP="00797B77">
      <w:pPr>
        <w:pStyle w:val="ListParagraph"/>
        <w:numPr>
          <w:ilvl w:val="0"/>
          <w:numId w:val="4"/>
        </w:numPr>
        <w:ind w:left="432"/>
      </w:pPr>
      <w:r>
        <w:t xml:space="preserve">  </w:t>
      </w:r>
      <w:r>
        <w:tab/>
      </w:r>
      <w:r w:rsidR="0036442F">
        <w:t xml:space="preserve">Public Accounting </w:t>
      </w:r>
    </w:p>
    <w:p w14:paraId="0D883E7E" w14:textId="30DA8D3B" w:rsidR="00696E3A" w:rsidRDefault="0036442F" w:rsidP="00696E3A">
      <w:pPr>
        <w:ind w:left="432"/>
      </w:pPr>
      <w:r>
        <w:t xml:space="preserve">Accountants in public </w:t>
      </w:r>
      <w:r w:rsidR="00696E3A">
        <w:t>accounting work for an accounting firm (Big 4, international, national and local firms)</w:t>
      </w:r>
      <w:r>
        <w:t xml:space="preserve"> to provide audit, tax planning and preparation, and advisory services to their</w:t>
      </w:r>
      <w:r w:rsidR="00696E3A">
        <w:t xml:space="preserve"> large and small</w:t>
      </w:r>
      <w:r>
        <w:t xml:space="preserve"> clients</w:t>
      </w:r>
    </w:p>
    <w:p w14:paraId="39EEB7AC" w14:textId="1CE78C36" w:rsidR="0036442F" w:rsidRDefault="0036442F" w:rsidP="00696E3A">
      <w:pPr>
        <w:pStyle w:val="ListParagraph"/>
        <w:numPr>
          <w:ilvl w:val="0"/>
          <w:numId w:val="4"/>
        </w:numPr>
      </w:pPr>
      <w:r>
        <w:t>Private Accounting (</w:t>
      </w:r>
      <w:r w:rsidR="00696E3A">
        <w:t xml:space="preserve">e.g., </w:t>
      </w:r>
      <w:r>
        <w:t>Disney, IBM, McDonald’s</w:t>
      </w:r>
      <w:r w:rsidR="00D613FB">
        <w:t>, FEDEX</w:t>
      </w:r>
      <w:r>
        <w:t>)</w:t>
      </w:r>
    </w:p>
    <w:p w14:paraId="5405B7CA" w14:textId="7CC8A307" w:rsidR="00D613FB" w:rsidRDefault="00F21D57" w:rsidP="00D613FB">
      <w:pPr>
        <w:ind w:left="432"/>
      </w:pPr>
      <w:r>
        <w:t xml:space="preserve">In private accounting, </w:t>
      </w:r>
      <w:r w:rsidR="00696E3A">
        <w:t>accountants</w:t>
      </w:r>
      <w:r>
        <w:t xml:space="preserve"> work for</w:t>
      </w:r>
      <w:r w:rsidR="0036442F">
        <w:t xml:space="preserve"> </w:t>
      </w:r>
      <w:r w:rsidR="00D613FB">
        <w:t>a</w:t>
      </w:r>
      <w:r w:rsidR="0036442F">
        <w:t xml:space="preserve"> co</w:t>
      </w:r>
      <w:r w:rsidR="00696E3A">
        <w:t xml:space="preserve">rporation or business. </w:t>
      </w:r>
      <w:r w:rsidR="0036442F">
        <w:t xml:space="preserve"> Accountants in private accounting provide support</w:t>
      </w:r>
      <w:r w:rsidR="00D613FB">
        <w:t xml:space="preserve"> to</w:t>
      </w:r>
      <w:r w:rsidR="00696E3A">
        <w:t xml:space="preserve"> a</w:t>
      </w:r>
      <w:r w:rsidR="0036442F">
        <w:t xml:space="preserve"> company by performing accounting-related tasks</w:t>
      </w:r>
      <w:r w:rsidR="00696E3A">
        <w:t>.  E</w:t>
      </w:r>
      <w:r w:rsidR="0036442F">
        <w:t xml:space="preserve">ntry-level jobs </w:t>
      </w:r>
      <w:r w:rsidR="00696E3A">
        <w:t>include</w:t>
      </w:r>
      <w:r w:rsidR="00D613FB">
        <w:t xml:space="preserve"> those of a</w:t>
      </w:r>
      <w:r w:rsidR="00696E3A">
        <w:t xml:space="preserve">: </w:t>
      </w:r>
      <w:r w:rsidR="0036442F">
        <w:t xml:space="preserve"> bookkeeper, accounting clerk, financial analyst,</w:t>
      </w:r>
      <w:r w:rsidR="00491D87">
        <w:t xml:space="preserve"> and an</w:t>
      </w:r>
      <w:r w:rsidR="0036442F">
        <w:t xml:space="preserve"> internal auditor. </w:t>
      </w:r>
      <w:r w:rsidR="00D613FB">
        <w:t xml:space="preserve">Experienced accountants in private accounting go on to become treasurers, controllers, CFOs and CEOs. </w:t>
      </w:r>
    </w:p>
    <w:p w14:paraId="72877D91" w14:textId="60245BA9" w:rsidR="0036442F" w:rsidRDefault="0036442F" w:rsidP="00D613FB">
      <w:pPr>
        <w:pStyle w:val="ListParagraph"/>
        <w:numPr>
          <w:ilvl w:val="0"/>
          <w:numId w:val="4"/>
        </w:numPr>
      </w:pPr>
      <w:r>
        <w:t>Government Accounting (</w:t>
      </w:r>
      <w:r w:rsidR="00D613FB">
        <w:t xml:space="preserve">e.g., </w:t>
      </w:r>
      <w:r>
        <w:t>IRS, Franchise Tax Board, Department of Defense</w:t>
      </w:r>
      <w:r w:rsidR="00D613FB">
        <w:t>)</w:t>
      </w:r>
    </w:p>
    <w:p w14:paraId="52E929DF" w14:textId="2F0DB7F7" w:rsidR="0036442F" w:rsidRDefault="0036442F" w:rsidP="00797B77">
      <w:pPr>
        <w:ind w:left="432"/>
      </w:pPr>
      <w:r>
        <w:t>Government</w:t>
      </w:r>
      <w:r w:rsidR="00D613FB">
        <w:t>al</w:t>
      </w:r>
      <w:r>
        <w:t xml:space="preserve"> agencies also need accountants. </w:t>
      </w:r>
      <w:r w:rsidR="00D613FB">
        <w:t>S</w:t>
      </w:r>
      <w:r>
        <w:t xml:space="preserve">tate and federal tax agencies need accountants to audit tax payers. Other agencies </w:t>
      </w:r>
      <w:r w:rsidR="00F21D57">
        <w:t>need accountants</w:t>
      </w:r>
      <w:r>
        <w:t xml:space="preserve"> to help them plan, budget, forecast, and allocate government</w:t>
      </w:r>
      <w:r w:rsidR="00D613FB">
        <w:t>al</w:t>
      </w:r>
      <w:r>
        <w:t xml:space="preserve"> funds. State auditors are employed by the government to ensure</w:t>
      </w:r>
      <w:r w:rsidR="00D613FB">
        <w:t xml:space="preserve"> that there is</w:t>
      </w:r>
      <w:r>
        <w:t xml:space="preserve"> proper use and allocation of s</w:t>
      </w:r>
      <w:r w:rsidR="00D613FB">
        <w:t>tate</w:t>
      </w:r>
      <w:r>
        <w:t xml:space="preserve"> funds.</w:t>
      </w:r>
    </w:p>
    <w:p w14:paraId="7D4B0AD8" w14:textId="7A758396" w:rsidR="00797B77" w:rsidRPr="00D613FB" w:rsidRDefault="00D613FB" w:rsidP="00696E3A">
      <w:pPr>
        <w:rPr>
          <w:b/>
        </w:rPr>
      </w:pPr>
      <w:r w:rsidRPr="00D613FB">
        <w:rPr>
          <w:b/>
        </w:rPr>
        <w:t>Q3:</w:t>
      </w:r>
      <w:r w:rsidR="00696E3A" w:rsidRPr="00D613FB">
        <w:rPr>
          <w:b/>
        </w:rPr>
        <w:t xml:space="preserve"> </w:t>
      </w:r>
      <w:r w:rsidR="00797B77" w:rsidRPr="00D613FB">
        <w:rPr>
          <w:b/>
        </w:rPr>
        <w:t xml:space="preserve">What accounting classes do I need to take in order to </w:t>
      </w:r>
      <w:r w:rsidR="00491D87">
        <w:rPr>
          <w:b/>
        </w:rPr>
        <w:t>complete</w:t>
      </w:r>
      <w:r w:rsidRPr="00D613FB">
        <w:rPr>
          <w:b/>
        </w:rPr>
        <w:t xml:space="preserve"> my undergraduate</w:t>
      </w:r>
      <w:r w:rsidR="00491D87">
        <w:rPr>
          <w:b/>
        </w:rPr>
        <w:t xml:space="preserve"> accounting concentration</w:t>
      </w:r>
      <w:r w:rsidR="00797B77" w:rsidRPr="00D613FB">
        <w:rPr>
          <w:b/>
        </w:rPr>
        <w:t>?</w:t>
      </w:r>
    </w:p>
    <w:p w14:paraId="496EC2F1" w14:textId="75956732" w:rsidR="00D613FB" w:rsidRDefault="00D613FB" w:rsidP="00696E3A">
      <w:r>
        <w:t>A3: You must complete these courses:</w:t>
      </w:r>
    </w:p>
    <w:p w14:paraId="02989D6D" w14:textId="4942A4EC" w:rsidR="00797B77" w:rsidRDefault="00797B77" w:rsidP="00D613FB">
      <w:pPr>
        <w:pStyle w:val="ListParagraph"/>
        <w:numPr>
          <w:ilvl w:val="0"/>
          <w:numId w:val="5"/>
        </w:numPr>
      </w:pPr>
      <w:r>
        <w:t>300-level Core Courses:</w:t>
      </w:r>
    </w:p>
    <w:p w14:paraId="276F71AB" w14:textId="3A10A5CE" w:rsidR="00797B77" w:rsidRDefault="00D613FB" w:rsidP="00797B77">
      <w:pPr>
        <w:pStyle w:val="ListParagraph"/>
        <w:ind w:left="360"/>
      </w:pPr>
      <w:r>
        <w:t xml:space="preserve">Complete all of the following: </w:t>
      </w:r>
      <w:r w:rsidR="00797B77">
        <w:t>Acct 301A, 301B, 302, 307, and 308</w:t>
      </w:r>
    </w:p>
    <w:p w14:paraId="208A3B3F" w14:textId="77777777" w:rsidR="00797B77" w:rsidRDefault="00797B77" w:rsidP="00797B77">
      <w:pPr>
        <w:pStyle w:val="ListParagraph"/>
        <w:ind w:left="360"/>
      </w:pPr>
    </w:p>
    <w:p w14:paraId="41645A7E" w14:textId="0DCAEA02" w:rsidR="00EF39CD" w:rsidRDefault="00797B77" w:rsidP="00D613FB">
      <w:pPr>
        <w:pStyle w:val="ListParagraph"/>
        <w:numPr>
          <w:ilvl w:val="0"/>
          <w:numId w:val="5"/>
        </w:numPr>
      </w:pPr>
      <w:r>
        <w:t>400-level</w:t>
      </w:r>
      <w:r w:rsidR="00D613FB">
        <w:t xml:space="preserve"> Elective Courses</w:t>
      </w:r>
      <w:r w:rsidR="00EF39CD">
        <w:t>:</w:t>
      </w:r>
    </w:p>
    <w:p w14:paraId="27EF14BA" w14:textId="22F78C37" w:rsidR="00797B77" w:rsidRDefault="00797B77" w:rsidP="00797B77">
      <w:pPr>
        <w:pStyle w:val="ListParagraph"/>
        <w:ind w:left="360"/>
      </w:pPr>
      <w:r>
        <w:t xml:space="preserve"> </w:t>
      </w:r>
      <w:r w:rsidR="00D613FB">
        <w:t xml:space="preserve">Choose </w:t>
      </w:r>
      <w:r>
        <w:t>two</w:t>
      </w:r>
      <w:r w:rsidR="00D613FB">
        <w:t xml:space="preserve"> 400 level</w:t>
      </w:r>
      <w:r>
        <w:t xml:space="preserve"> electives</w:t>
      </w:r>
    </w:p>
    <w:p w14:paraId="5C109762" w14:textId="77777777" w:rsidR="00797B77" w:rsidRDefault="00797B77" w:rsidP="00797B77">
      <w:pPr>
        <w:pStyle w:val="ListParagraph"/>
        <w:ind w:left="360"/>
      </w:pPr>
    </w:p>
    <w:p w14:paraId="40206C7F" w14:textId="3C8001E7" w:rsidR="00EF39CD" w:rsidRDefault="00797B77" w:rsidP="00D613FB">
      <w:pPr>
        <w:pStyle w:val="ListParagraph"/>
        <w:numPr>
          <w:ilvl w:val="0"/>
          <w:numId w:val="5"/>
        </w:numPr>
      </w:pPr>
      <w:r>
        <w:t>Practicum</w:t>
      </w:r>
      <w:r w:rsidR="00EF39CD">
        <w:t xml:space="preserve"> (Experiential Learning)</w:t>
      </w:r>
      <w:r w:rsidR="00D613FB">
        <w:t xml:space="preserve"> Course</w:t>
      </w:r>
      <w:r w:rsidR="00EF39CD">
        <w:t>:</w:t>
      </w:r>
    </w:p>
    <w:p w14:paraId="0E6C9EA7" w14:textId="47A90424" w:rsidR="00797B77" w:rsidRDefault="00D613FB" w:rsidP="00797B77">
      <w:pPr>
        <w:pStyle w:val="ListParagraph"/>
        <w:ind w:left="360"/>
      </w:pPr>
      <w:r>
        <w:lastRenderedPageBreak/>
        <w:t xml:space="preserve">Choose </w:t>
      </w:r>
      <w:r w:rsidR="00797B77">
        <w:t xml:space="preserve">one </w:t>
      </w:r>
      <w:r w:rsidR="00EF39CD">
        <w:t xml:space="preserve">class </w:t>
      </w:r>
      <w:r w:rsidR="00797B77">
        <w:t>from</w:t>
      </w:r>
      <w:r>
        <w:t>:</w:t>
      </w:r>
      <w:r w:rsidR="00797B77">
        <w:t xml:space="preserve"> 401, 407, 415, 445, and 460</w:t>
      </w:r>
    </w:p>
    <w:p w14:paraId="0C1A47C2" w14:textId="77777777" w:rsidR="00797B77" w:rsidRDefault="00797B77" w:rsidP="00797B77">
      <w:pPr>
        <w:pStyle w:val="ListParagraph"/>
        <w:ind w:left="360"/>
      </w:pPr>
    </w:p>
    <w:p w14:paraId="4E7EC271" w14:textId="1902EF86" w:rsidR="00797B77" w:rsidRPr="00D613FB" w:rsidRDefault="00D613FB" w:rsidP="00D613FB">
      <w:pPr>
        <w:ind w:left="360"/>
        <w:rPr>
          <w:b/>
        </w:rPr>
      </w:pPr>
      <w:r w:rsidRPr="00D613FB">
        <w:rPr>
          <w:b/>
        </w:rPr>
        <w:t xml:space="preserve">Q4: </w:t>
      </w:r>
      <w:r w:rsidR="00797B77" w:rsidRPr="00D613FB">
        <w:rPr>
          <w:b/>
        </w:rPr>
        <w:t>How do I get a job or internship in accounting?</w:t>
      </w:r>
    </w:p>
    <w:p w14:paraId="32C0D743" w14:textId="74295CDE" w:rsidR="00797B77" w:rsidRDefault="00D613FB" w:rsidP="00797B77">
      <w:pPr>
        <w:pStyle w:val="ListParagraph"/>
        <w:ind w:left="360"/>
      </w:pPr>
      <w:r w:rsidRPr="00491D87">
        <w:rPr>
          <w:b/>
        </w:rPr>
        <w:t>A4</w:t>
      </w:r>
      <w:r>
        <w:t xml:space="preserve">: </w:t>
      </w:r>
      <w:r w:rsidR="00491D87">
        <w:t>We recommend that you s</w:t>
      </w:r>
      <w:r w:rsidR="00797B77">
        <w:t xml:space="preserve">tart by joining one of our two accounting clubs: Accounting Society and Beta Alpha Psi. The clubs host </w:t>
      </w:r>
      <w:r>
        <w:t xml:space="preserve">numerous </w:t>
      </w:r>
      <w:r w:rsidR="00797B77">
        <w:t>recruiting events, such as Meet the Firms, Mock Interview</w:t>
      </w:r>
      <w:r>
        <w:t>s</w:t>
      </w:r>
      <w:r w:rsidR="00797B77">
        <w:t xml:space="preserve">, Bowling with Professionals, and Awards Banquet. </w:t>
      </w:r>
      <w:r>
        <w:t xml:space="preserve">All major accounting firms recruit at CSUF. The Center for Internship (CICE) and Mihaylo Career Center provide resources for </w:t>
      </w:r>
      <w:r w:rsidR="00491D87">
        <w:t>those seeking</w:t>
      </w:r>
      <w:r>
        <w:t xml:space="preserve"> internships and job</w:t>
      </w:r>
      <w:r w:rsidR="00491D87">
        <w:t>s</w:t>
      </w:r>
      <w:r>
        <w:t>.</w:t>
      </w:r>
    </w:p>
    <w:p w14:paraId="19E09132" w14:textId="4205C171" w:rsidR="00F21D57" w:rsidRDefault="00F21D57" w:rsidP="00797B77">
      <w:bookmarkStart w:id="0" w:name="_GoBack"/>
      <w:bookmarkEnd w:id="0"/>
    </w:p>
    <w:sectPr w:rsidR="00F21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58FD"/>
    <w:multiLevelType w:val="hybridMultilevel"/>
    <w:tmpl w:val="380237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CBD3A73"/>
    <w:multiLevelType w:val="hybridMultilevel"/>
    <w:tmpl w:val="3E2CA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5AC1"/>
    <w:multiLevelType w:val="hybridMultilevel"/>
    <w:tmpl w:val="9EA6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63144"/>
    <w:multiLevelType w:val="hybridMultilevel"/>
    <w:tmpl w:val="79E2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D7CD3"/>
    <w:multiLevelType w:val="hybridMultilevel"/>
    <w:tmpl w:val="EDB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2F"/>
    <w:rsid w:val="001E3AE3"/>
    <w:rsid w:val="002D5036"/>
    <w:rsid w:val="00315AF1"/>
    <w:rsid w:val="0036442F"/>
    <w:rsid w:val="00491D87"/>
    <w:rsid w:val="0051620A"/>
    <w:rsid w:val="005B4215"/>
    <w:rsid w:val="00696E3A"/>
    <w:rsid w:val="006C0817"/>
    <w:rsid w:val="00716B1B"/>
    <w:rsid w:val="00797B77"/>
    <w:rsid w:val="00AA07CD"/>
    <w:rsid w:val="00AE1D5D"/>
    <w:rsid w:val="00BE795C"/>
    <w:rsid w:val="00C86458"/>
    <w:rsid w:val="00D613FB"/>
    <w:rsid w:val="00DC54C6"/>
    <w:rsid w:val="00E64540"/>
    <w:rsid w:val="00E951CB"/>
    <w:rsid w:val="00EF39CD"/>
    <w:rsid w:val="00F03605"/>
    <w:rsid w:val="00F21D57"/>
    <w:rsid w:val="00F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7F5A"/>
  <w15:chartTrackingRefBased/>
  <w15:docId w15:val="{578A7DAD-F013-42E0-9AC2-CBF16B03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2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Hung-Yuan</dc:creator>
  <cp:keywords/>
  <dc:description/>
  <cp:lastModifiedBy>Accounting Department</cp:lastModifiedBy>
  <cp:revision>2</cp:revision>
  <dcterms:created xsi:type="dcterms:W3CDTF">2020-04-08T20:16:00Z</dcterms:created>
  <dcterms:modified xsi:type="dcterms:W3CDTF">2020-04-08T20:16:00Z</dcterms:modified>
</cp:coreProperties>
</file>